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42D" w:rsidRDefault="00AB31C0">
      <w:pPr>
        <w:rPr>
          <w:rStyle w:val="Strong"/>
          <w:rFonts w:ascii="Georgia" w:hAnsi="Georgia" w:hint="cs"/>
          <w:color w:val="FF0000"/>
          <w:sz w:val="36"/>
          <w:szCs w:val="36"/>
          <w:shd w:val="clear" w:color="auto" w:fill="FFFFFF"/>
          <w:rtl/>
          <w:lang w:bidi="ar-EG"/>
        </w:rPr>
      </w:pPr>
      <w:r>
        <w:rPr>
          <w:rStyle w:val="Strong"/>
          <w:rFonts w:ascii="Georgia" w:hAnsi="Georgia"/>
          <w:color w:val="FF0000"/>
          <w:sz w:val="36"/>
          <w:szCs w:val="36"/>
          <w:shd w:val="clear" w:color="auto" w:fill="FFFFFF"/>
          <w:rtl/>
        </w:rPr>
        <w:t>مناطق الكلام وإصابات اللغة (الأفيزيا</w:t>
      </w:r>
      <w:r>
        <w:rPr>
          <w:rStyle w:val="Strong"/>
          <w:rFonts w:ascii="Georgia" w:hAnsi="Georgia" w:hint="cs"/>
          <w:color w:val="FF0000"/>
          <w:sz w:val="36"/>
          <w:szCs w:val="36"/>
          <w:shd w:val="clear" w:color="auto" w:fill="FFFFFF"/>
          <w:rtl/>
          <w:lang w:bidi="ar-EG"/>
        </w:rPr>
        <w:t xml:space="preserve">) </w:t>
      </w:r>
    </w:p>
    <w:p w:rsidR="00AB31C0" w:rsidRDefault="00AB31C0">
      <w:pPr>
        <w:rPr>
          <w:rFonts w:hint="cs"/>
          <w:rtl/>
          <w:lang w:bidi="ar-EG"/>
        </w:rPr>
      </w:pPr>
      <w:r>
        <w:rPr>
          <w:rStyle w:val="Strong"/>
          <w:rFonts w:ascii="Georgia" w:hAnsi="Georgia"/>
          <w:color w:val="FF0000"/>
          <w:sz w:val="30"/>
          <w:szCs w:val="30"/>
          <w:shd w:val="clear" w:color="auto" w:fill="FFFFFF"/>
          <w:rtl/>
        </w:rPr>
        <w:t>المناطق الاستقبالية والتعبيرية للغة</w:t>
      </w:r>
    </w:p>
    <w:p w:rsidR="00AB31C0" w:rsidRDefault="00AB31C0">
      <w:pPr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3219450" cy="3676650"/>
            <wp:effectExtent l="19050" t="0" r="0" b="0"/>
            <wp:docPr id="1" name="Picture 1" descr="http://bafree.net/arabneuropsych/aphasi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free.net/arabneuropsych/aphasia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1C0" w:rsidRDefault="00AB31C0">
      <w:pPr>
        <w:rPr>
          <w:rFonts w:hint="cs"/>
          <w:rtl/>
          <w:lang w:bidi="ar-EG"/>
        </w:rPr>
      </w:pPr>
      <w:r>
        <w:rPr>
          <w:rStyle w:val="Strong"/>
          <w:rFonts w:ascii="Georgia" w:hAnsi="Georgia"/>
          <w:color w:val="FF0000"/>
          <w:sz w:val="30"/>
          <w:szCs w:val="30"/>
          <w:shd w:val="clear" w:color="auto" w:fill="FFFFFF"/>
          <w:rtl/>
        </w:rPr>
        <w:t>منطقتا بروكا وفيرنيك</w:t>
      </w:r>
    </w:p>
    <w:p w:rsidR="00AB31C0" w:rsidRDefault="00AB31C0">
      <w:pPr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971800" cy="2057400"/>
            <wp:effectExtent l="19050" t="0" r="0" b="0"/>
            <wp:docPr id="4" name="Picture 4" descr="http://bafree.net/arabneuropsych/BRAI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afree.net/arabneuropsych/BRAIN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1C0" w:rsidRDefault="00AB31C0">
      <w:pPr>
        <w:rPr>
          <w:rFonts w:hint="cs"/>
          <w:rtl/>
          <w:lang w:bidi="ar-EG"/>
        </w:rPr>
      </w:pPr>
      <w:r>
        <w:rPr>
          <w:rStyle w:val="Strong"/>
          <w:rFonts w:ascii="Georgia" w:hAnsi="Georgia"/>
          <w:color w:val="FF0000"/>
          <w:sz w:val="30"/>
          <w:szCs w:val="30"/>
          <w:shd w:val="clear" w:color="auto" w:fill="FFFFFF"/>
          <w:rtl/>
        </w:rPr>
        <w:t>منقطة فيرنيك- الفص الصدغي الأيسر</w:t>
      </w:r>
    </w:p>
    <w:p w:rsidR="00AB31C0" w:rsidRDefault="00AB31C0">
      <w:pPr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1905000" cy="1257300"/>
            <wp:effectExtent l="19050" t="0" r="0" b="0"/>
            <wp:docPr id="7" name="Picture 7" descr="http://bafree.net/arabneuropsych/we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afree.net/arabneuropsych/wer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1C0" w:rsidRDefault="00AB31C0">
      <w:pPr>
        <w:rPr>
          <w:rFonts w:hint="cs"/>
          <w:rtl/>
          <w:lang w:bidi="ar-EG"/>
        </w:rPr>
      </w:pPr>
      <w:r>
        <w:rPr>
          <w:rStyle w:val="Strong"/>
          <w:rFonts w:ascii="Georgia" w:hAnsi="Georgia"/>
          <w:color w:val="FF0000"/>
          <w:sz w:val="30"/>
          <w:szCs w:val="30"/>
          <w:shd w:val="clear" w:color="auto" w:fill="FFFFFF"/>
          <w:rtl/>
        </w:rPr>
        <w:lastRenderedPageBreak/>
        <w:t>منطقة بروكا- بالفص الجبهي الأيسر</w:t>
      </w:r>
    </w:p>
    <w:p w:rsidR="00AB31C0" w:rsidRDefault="00AB31C0">
      <w:pPr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1905000" cy="1323975"/>
            <wp:effectExtent l="19050" t="0" r="0" b="0"/>
            <wp:docPr id="10" name="Picture 10" descr="http://bafree.net/arabneuropsych/bro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afree.net/arabneuropsych/broc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1C0" w:rsidRDefault="00AB31C0">
      <w:pPr>
        <w:rPr>
          <w:rFonts w:hint="cs"/>
          <w:rtl/>
          <w:lang w:bidi="ar-EG"/>
        </w:rPr>
      </w:pPr>
      <w:r>
        <w:rPr>
          <w:rStyle w:val="Strong"/>
          <w:rFonts w:ascii="Georgia" w:hAnsi="Georgia"/>
          <w:color w:val="FF0000"/>
          <w:sz w:val="30"/>
          <w:szCs w:val="30"/>
          <w:shd w:val="clear" w:color="auto" w:fill="FFFFFF"/>
          <w:rtl/>
        </w:rPr>
        <w:t>مناطق اللغة وفقاً لنموذج فيرنيك-جيشويند</w:t>
      </w:r>
    </w:p>
    <w:p w:rsidR="00AB31C0" w:rsidRDefault="00AB31C0">
      <w:pPr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5274310" cy="3955733"/>
            <wp:effectExtent l="19050" t="0" r="2540" b="0"/>
            <wp:docPr id="19" name="Picture 19" descr="http://bafree.net/arabneuropsych/speechcent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bafree.net/arabneuropsych/speechcenter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1C0" w:rsidRDefault="00AB31C0">
      <w:pPr>
        <w:rPr>
          <w:rFonts w:hint="cs"/>
          <w:rtl/>
          <w:lang w:bidi="ar-EG"/>
        </w:rPr>
      </w:pPr>
      <w:r>
        <w:rPr>
          <w:noProof/>
        </w:rPr>
        <w:lastRenderedPageBreak/>
        <w:drawing>
          <wp:inline distT="0" distB="0" distL="0" distR="0">
            <wp:extent cx="5274310" cy="3796159"/>
            <wp:effectExtent l="19050" t="0" r="2540" b="0"/>
            <wp:docPr id="22" name="Picture 22" descr="http://bafree.net/arabneuropsych/wernicke-geschwi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bafree.net/arabneuropsych/wernicke-geschwind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96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1C0" w:rsidRDefault="00AB31C0">
      <w:pPr>
        <w:rPr>
          <w:rFonts w:hint="cs"/>
          <w:rtl/>
          <w:lang w:bidi="ar-EG"/>
        </w:rPr>
      </w:pPr>
      <w:r>
        <w:rPr>
          <w:rStyle w:val="Strong"/>
          <w:rFonts w:ascii="Georgia" w:hAnsi="Georgia"/>
          <w:color w:val="FF0000"/>
          <w:sz w:val="30"/>
          <w:szCs w:val="30"/>
          <w:shd w:val="clear" w:color="auto" w:fill="FFFFFF"/>
          <w:rtl/>
        </w:rPr>
        <w:t>مناطق اللغة في الفصوص المختلفة</w:t>
      </w:r>
    </w:p>
    <w:p w:rsidR="00AB31C0" w:rsidRDefault="00AB31C0">
      <w:pPr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3429000" cy="2790825"/>
            <wp:effectExtent l="19050" t="0" r="0" b="0"/>
            <wp:docPr id="25" name="Picture 25" descr="http://bafree.net/arabneuropsych/langag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bafree.net/arabneuropsych/langage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1C0" w:rsidRDefault="00AB31C0">
      <w:pPr>
        <w:rPr>
          <w:rFonts w:hint="cs"/>
          <w:rtl/>
          <w:lang w:bidi="ar-EG"/>
        </w:rPr>
      </w:pPr>
      <w:r>
        <w:rPr>
          <w:rStyle w:val="Strong"/>
          <w:rFonts w:ascii="Georgia" w:hAnsi="Georgia"/>
          <w:color w:val="FF0000"/>
          <w:sz w:val="30"/>
          <w:szCs w:val="30"/>
          <w:shd w:val="clear" w:color="auto" w:fill="FFFFFF"/>
          <w:rtl/>
        </w:rPr>
        <w:t>أنواع الأفيزيا- أفيزيا لوريا</w:t>
      </w:r>
    </w:p>
    <w:p w:rsidR="00AB31C0" w:rsidRDefault="00AB31C0">
      <w:pPr>
        <w:rPr>
          <w:rFonts w:hint="cs"/>
          <w:rtl/>
          <w:lang w:bidi="ar-EG"/>
        </w:rPr>
      </w:pPr>
    </w:p>
    <w:p w:rsidR="00AB31C0" w:rsidRDefault="00AB31C0">
      <w:pPr>
        <w:rPr>
          <w:rFonts w:hint="cs"/>
          <w:rtl/>
          <w:lang w:bidi="ar-EG"/>
        </w:rPr>
      </w:pPr>
    </w:p>
    <w:p w:rsidR="00AB31C0" w:rsidRDefault="00AB31C0">
      <w:pPr>
        <w:rPr>
          <w:rFonts w:hint="cs"/>
          <w:rtl/>
          <w:lang w:bidi="ar-EG"/>
        </w:rPr>
      </w:pPr>
    </w:p>
    <w:p w:rsidR="00AB31C0" w:rsidRDefault="00AB31C0">
      <w:pPr>
        <w:rPr>
          <w:rFonts w:hint="cs"/>
          <w:rtl/>
          <w:lang w:bidi="ar-EG"/>
        </w:rPr>
      </w:pPr>
    </w:p>
    <w:p w:rsidR="00AB31C0" w:rsidRDefault="00AB31C0">
      <w:pPr>
        <w:rPr>
          <w:rFonts w:hint="cs"/>
          <w:rtl/>
          <w:lang w:bidi="ar-EG"/>
        </w:rPr>
      </w:pPr>
      <w:r>
        <w:rPr>
          <w:noProof/>
        </w:rPr>
        <w:lastRenderedPageBreak/>
        <w:drawing>
          <wp:inline distT="0" distB="0" distL="0" distR="0">
            <wp:extent cx="5274310" cy="2902915"/>
            <wp:effectExtent l="19050" t="0" r="2540" b="0"/>
            <wp:docPr id="34" name="Picture 34" descr="http://bafree.net/arabneuropsych/Luria-Aphasia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bafree.net/arabneuropsych/Luria-Aphasias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0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1C0" w:rsidRDefault="00AB31C0">
      <w:pPr>
        <w:rPr>
          <w:rFonts w:hint="cs"/>
          <w:rtl/>
          <w:lang w:bidi="ar-EG"/>
        </w:rPr>
      </w:pPr>
      <w:r>
        <w:rPr>
          <w:rStyle w:val="Strong"/>
          <w:rFonts w:ascii="Georgia" w:hAnsi="Georgia"/>
          <w:color w:val="FF0000"/>
          <w:sz w:val="30"/>
          <w:szCs w:val="30"/>
          <w:shd w:val="clear" w:color="auto" w:fill="FFFFFF"/>
          <w:rtl/>
        </w:rPr>
        <w:t>منطقة الحساب- بالفص الجداري</w:t>
      </w:r>
    </w:p>
    <w:p w:rsidR="00AB31C0" w:rsidRDefault="00AB31C0">
      <w:pPr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828925" cy="2057400"/>
            <wp:effectExtent l="19050" t="0" r="9525" b="0"/>
            <wp:docPr id="37" name="Picture 37" descr="http://bafree.net/arabneuropsych/acal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bafree.net/arabneuropsych/acalc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1C0" w:rsidRDefault="00AB31C0">
      <w:pPr>
        <w:rPr>
          <w:rFonts w:hint="cs"/>
          <w:rtl/>
          <w:lang w:bidi="ar-EG"/>
        </w:rPr>
      </w:pPr>
      <w:r>
        <w:rPr>
          <w:rStyle w:val="Strong"/>
          <w:rFonts w:ascii="Georgia" w:hAnsi="Georgia"/>
          <w:color w:val="FF0000"/>
          <w:sz w:val="30"/>
          <w:szCs w:val="30"/>
          <w:shd w:val="clear" w:color="auto" w:fill="FFFFFF"/>
          <w:rtl/>
        </w:rPr>
        <w:t>الأبراكسيا</w:t>
      </w:r>
    </w:p>
    <w:p w:rsidR="00AB31C0" w:rsidRDefault="00AB31C0">
      <w:pPr>
        <w:rPr>
          <w:rFonts w:hint="cs"/>
          <w:rtl/>
          <w:lang w:bidi="ar-EG"/>
        </w:rPr>
      </w:pPr>
      <w:r>
        <w:rPr>
          <w:noProof/>
        </w:rPr>
        <w:lastRenderedPageBreak/>
        <w:drawing>
          <wp:inline distT="0" distB="0" distL="0" distR="0">
            <wp:extent cx="3067050" cy="3733800"/>
            <wp:effectExtent l="19050" t="0" r="0" b="0"/>
            <wp:docPr id="40" name="Picture 40" descr="http://bafree.net/arabneuropsych/apraxia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bafree.net/arabneuropsych/apraxia-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1C0" w:rsidRDefault="00AB31C0">
      <w:pPr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4629150" cy="4448175"/>
            <wp:effectExtent l="19050" t="0" r="0" b="0"/>
            <wp:docPr id="43" name="Picture 43" descr="http://bafree.net/arabneuropsych/apraxi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bafree.net/arabneuropsych/apraxia1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1C0" w:rsidRDefault="00AB31C0">
      <w:pPr>
        <w:rPr>
          <w:rFonts w:hint="cs"/>
          <w:rtl/>
          <w:lang w:bidi="ar-EG"/>
        </w:rPr>
      </w:pPr>
    </w:p>
    <w:p w:rsidR="00AB31C0" w:rsidRDefault="00AB31C0">
      <w:pPr>
        <w:rPr>
          <w:rFonts w:hint="cs"/>
          <w:rtl/>
          <w:lang w:bidi="ar-EG"/>
        </w:rPr>
      </w:pPr>
    </w:p>
    <w:sectPr w:rsidR="00AB31C0" w:rsidSect="00C30DF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B31C0"/>
    <w:rsid w:val="00A7342D"/>
    <w:rsid w:val="00AB31C0"/>
    <w:rsid w:val="00C3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42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B31C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1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NULL"/><Relationship Id="rId5" Type="http://schemas.openxmlformats.org/officeDocument/2006/relationships/image" Target="media/image2.gif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49</Words>
  <Characters>280</Characters>
  <Application>Microsoft Office Word</Application>
  <DocSecurity>0</DocSecurity>
  <Lines>2</Lines>
  <Paragraphs>1</Paragraphs>
  <ScaleCrop>false</ScaleCrop>
  <Company>MOFTI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2005-01-01T03:48:00Z</dcterms:created>
  <dcterms:modified xsi:type="dcterms:W3CDTF">2005-01-01T03:59:00Z</dcterms:modified>
</cp:coreProperties>
</file>